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A4445" w14:textId="792618C7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CD388E">
        <w:rPr>
          <w:rFonts w:ascii="Arial" w:hAnsi="Arial" w:cs="Arial"/>
          <w:b/>
          <w:sz w:val="24"/>
          <w:szCs w:val="24"/>
        </w:rPr>
        <w:t>10</w:t>
      </w:r>
      <w:r w:rsidR="00286EFE">
        <w:rPr>
          <w:rFonts w:ascii="Arial" w:hAnsi="Arial" w:cs="Arial"/>
          <w:b/>
          <w:sz w:val="24"/>
          <w:szCs w:val="24"/>
        </w:rPr>
        <w:t>2</w:t>
      </w:r>
      <w:r w:rsidR="00973EEB">
        <w:rPr>
          <w:rFonts w:ascii="Arial" w:hAnsi="Arial" w:cs="Arial"/>
          <w:b/>
          <w:sz w:val="24"/>
          <w:szCs w:val="24"/>
        </w:rPr>
        <w:t>-</w:t>
      </w:r>
      <w:r w:rsidR="008941F1">
        <w:rPr>
          <w:rFonts w:ascii="Arial" w:hAnsi="Arial" w:cs="Arial"/>
          <w:b/>
          <w:sz w:val="24"/>
          <w:szCs w:val="24"/>
        </w:rPr>
        <w:t>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2B3F8E" w:rsidRPr="002B3F8E">
        <w:rPr>
          <w:rFonts w:ascii="Arial" w:hAnsi="Arial" w:cs="Arial"/>
          <w:b/>
          <w:sz w:val="24"/>
          <w:szCs w:val="24"/>
        </w:rPr>
        <w:t>R4-2204982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1" w:name="_Hlk61613795"/>
      <w:r w:rsidR="00286EFE">
        <w:rPr>
          <w:rFonts w:ascii="Arial" w:hAnsi="Arial" w:cs="Arial"/>
          <w:b/>
          <w:noProof/>
          <w:sz w:val="24"/>
          <w:lang w:eastAsia="ja-JP"/>
        </w:rPr>
        <w:t>21</w:t>
      </w:r>
      <w:r w:rsidR="00286EFE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454DE7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86EFE">
        <w:rPr>
          <w:rFonts w:ascii="Arial" w:hAnsi="Arial" w:cs="Arial"/>
          <w:b/>
          <w:noProof/>
          <w:sz w:val="24"/>
          <w:lang w:eastAsia="ja-JP"/>
        </w:rPr>
        <w:t>Feb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286EFE">
        <w:rPr>
          <w:rFonts w:ascii="Arial" w:hAnsi="Arial" w:cs="Arial"/>
          <w:b/>
          <w:noProof/>
          <w:sz w:val="24"/>
          <w:lang w:eastAsia="ja-JP"/>
        </w:rPr>
        <w:t>03</w:t>
      </w:r>
      <w:r w:rsidR="00286EFE">
        <w:rPr>
          <w:rFonts w:ascii="Arial" w:hAnsi="Arial" w:cs="Arial"/>
          <w:b/>
          <w:noProof/>
          <w:sz w:val="24"/>
          <w:vertAlign w:val="superscript"/>
          <w:lang w:eastAsia="ja-JP"/>
        </w:rPr>
        <w:t>rd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86EFE">
        <w:rPr>
          <w:rFonts w:ascii="Arial" w:hAnsi="Arial" w:cs="Arial"/>
          <w:b/>
          <w:noProof/>
          <w:sz w:val="24"/>
          <w:lang w:eastAsia="ja-JP"/>
        </w:rPr>
        <w:t>Mar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bookmarkEnd w:id="1"/>
      <w:r w:rsidR="00973EEB">
        <w:rPr>
          <w:rFonts w:ascii="Arial" w:hAnsi="Arial" w:cs="Arial"/>
          <w:b/>
          <w:noProof/>
          <w:sz w:val="24"/>
          <w:lang w:eastAsia="ja-JP"/>
        </w:rPr>
        <w:t>2</w:t>
      </w:r>
    </w:p>
    <w:p w14:paraId="15F9AFC9" w14:textId="3B8FFE01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86EFE">
        <w:rPr>
          <w:rFonts w:ascii="Arial" w:hAnsi="Arial" w:cs="Arial"/>
          <w:b/>
          <w:sz w:val="24"/>
          <w:szCs w:val="24"/>
        </w:rPr>
        <w:t>10</w:t>
      </w:r>
      <w:r w:rsidR="00637F14">
        <w:rPr>
          <w:rFonts w:ascii="Arial" w:hAnsi="Arial" w:cs="Arial"/>
          <w:b/>
          <w:sz w:val="24"/>
          <w:szCs w:val="24"/>
        </w:rPr>
        <w:t>.2</w:t>
      </w:r>
      <w:r w:rsidR="002376D8">
        <w:rPr>
          <w:rFonts w:ascii="Arial" w:hAnsi="Arial" w:cs="Arial"/>
          <w:b/>
          <w:sz w:val="24"/>
          <w:szCs w:val="24"/>
        </w:rPr>
        <w:t>.2.</w:t>
      </w:r>
      <w:r w:rsidR="00286EFE">
        <w:rPr>
          <w:rFonts w:ascii="Arial" w:hAnsi="Arial" w:cs="Arial"/>
          <w:b/>
          <w:sz w:val="24"/>
          <w:szCs w:val="24"/>
        </w:rPr>
        <w:t>2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7EFA3397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86CA1">
        <w:rPr>
          <w:rFonts w:ascii="Arial" w:hAnsi="Arial" w:cs="Arial"/>
          <w:b/>
          <w:sz w:val="24"/>
          <w:szCs w:val="24"/>
        </w:rPr>
        <w:t>On</w:t>
      </w:r>
      <w:r w:rsidR="00F96035">
        <w:rPr>
          <w:rFonts w:ascii="Arial" w:hAnsi="Arial" w:cs="Arial"/>
          <w:b/>
          <w:sz w:val="24"/>
          <w:szCs w:val="24"/>
        </w:rPr>
        <w:t xml:space="preserve"> </w:t>
      </w:r>
      <w:r w:rsidR="00286EFE">
        <w:rPr>
          <w:rFonts w:ascii="Arial" w:hAnsi="Arial" w:cs="Arial"/>
          <w:b/>
          <w:sz w:val="24"/>
          <w:szCs w:val="24"/>
        </w:rPr>
        <w:t>EN-DC combinations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5148D76C" w14:textId="18274EE4" w:rsidR="0027403C" w:rsidRDefault="0027403C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last meeting of RAN4 #101-bis-e, the principle of EN-DC combinations selection for FR1 TRP TRS testing is agreed [1]. Only one combination will be selected for NR band under test.</w:t>
      </w:r>
    </w:p>
    <w:p w14:paraId="3547AE4A" w14:textId="3F193617" w:rsidR="0027403C" w:rsidRDefault="0027403C" w:rsidP="0027403C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453CD61D" wp14:editId="3106F7B2">
            <wp:extent cx="5459104" cy="1553675"/>
            <wp:effectExtent l="19050" t="19050" r="8255" b="279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9791" cy="156240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371D64C" w14:textId="499A43E5" w:rsidR="0027403C" w:rsidRDefault="00AE0769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And the examples of EN-DC combination for some bands are given to clearly identify the test band. </w:t>
      </w: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owever, there are concerns that the </w:t>
      </w:r>
      <w:r w:rsidR="00FF0390">
        <w:rPr>
          <w:rFonts w:eastAsiaTheme="minorEastAsia"/>
          <w:lang w:eastAsia="zh-CN"/>
        </w:rPr>
        <w:t>exa</w:t>
      </w:r>
      <w:r>
        <w:rPr>
          <w:rFonts w:eastAsiaTheme="minorEastAsia"/>
          <w:lang w:eastAsia="zh-CN"/>
        </w:rPr>
        <w:t>mples can not guarantee</w:t>
      </w:r>
      <w:r w:rsidR="00FF0390">
        <w:rPr>
          <w:rFonts w:eastAsiaTheme="minorEastAsia"/>
          <w:lang w:eastAsia="zh-CN"/>
        </w:rPr>
        <w:t xml:space="preserve"> all test labs choosing the same test configuration because DUT may not support the example EN-DC combination.</w:t>
      </w:r>
    </w:p>
    <w:p w14:paraId="36BCB220" w14:textId="4612740E" w:rsidR="00F06181" w:rsidRDefault="0071516F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presents our views on </w:t>
      </w:r>
      <w:r w:rsidR="00FF0390">
        <w:rPr>
          <w:rFonts w:eastAsiaTheme="minorEastAsia"/>
          <w:lang w:eastAsia="zh-CN"/>
        </w:rPr>
        <w:t>EN-DC combination selection</w:t>
      </w:r>
      <w:r w:rsidR="00CF3737">
        <w:rPr>
          <w:rFonts w:eastAsiaTheme="minorEastAsia"/>
          <w:lang w:eastAsia="zh-CN"/>
        </w:rPr>
        <w:t>.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3855D551" w14:textId="046B6C4A" w:rsidR="00286EFE" w:rsidRDefault="001C7D68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E</w:t>
      </w:r>
      <w:r w:rsidR="0021061A">
        <w:rPr>
          <w:rFonts w:eastAsia="宋体"/>
          <w:lang w:eastAsia="zh-CN"/>
        </w:rPr>
        <w:t xml:space="preserve">xamples of EN-DC combination </w:t>
      </w:r>
      <w:r w:rsidR="0051085C">
        <w:rPr>
          <w:rFonts w:eastAsia="宋体"/>
          <w:lang w:eastAsia="zh-CN"/>
        </w:rPr>
        <w:t xml:space="preserve">can illustrate clear instructions on EN-DC band combination selection. However, </w:t>
      </w:r>
      <w:r w:rsidR="004B5BF1">
        <w:rPr>
          <w:rFonts w:eastAsia="宋体"/>
          <w:lang w:eastAsia="zh-CN"/>
        </w:rPr>
        <w:t>examples can not cover various possibilities, such as DUT not support the example EN-DC combination on the NR band to be tested, no example defined in the specification on the test NR band, and so on.</w:t>
      </w:r>
      <w:r w:rsidR="00A534F1">
        <w:rPr>
          <w:rFonts w:eastAsia="宋体"/>
          <w:lang w:eastAsia="zh-CN"/>
        </w:rPr>
        <w:t xml:space="preserve"> So it is benefit to provide a decision procedure to ultimately determine the EN-DC combination to be tested, when the example EN-DC combination is not supported by DUT.</w:t>
      </w:r>
    </w:p>
    <w:p w14:paraId="282612F3" w14:textId="32A7F65E" w:rsidR="00893481" w:rsidRDefault="00893481" w:rsidP="00FB282B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</w:t>
      </w:r>
      <w:r w:rsidR="00831D6E">
        <w:rPr>
          <w:rFonts w:eastAsia="宋体"/>
          <w:b/>
          <w:lang w:eastAsia="zh-CN"/>
        </w:rPr>
        <w:t>servation 1: Examples of EN-DC combination can not cover various possibilities.</w:t>
      </w:r>
    </w:p>
    <w:p w14:paraId="70A34764" w14:textId="6C494C9F" w:rsidR="00831D6E" w:rsidRPr="00831D6E" w:rsidRDefault="00831D6E" w:rsidP="00FB282B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1: It is </w:t>
      </w:r>
      <w:r w:rsidR="00B62B38">
        <w:rPr>
          <w:rFonts w:eastAsia="宋体"/>
          <w:b/>
          <w:lang w:eastAsia="zh-CN"/>
        </w:rPr>
        <w:t>proposed</w:t>
      </w:r>
      <w:r>
        <w:rPr>
          <w:rFonts w:eastAsia="宋体"/>
          <w:b/>
          <w:lang w:eastAsia="zh-CN"/>
        </w:rPr>
        <w:t xml:space="preserve"> to p</w:t>
      </w:r>
      <w:r w:rsidRPr="00831D6E">
        <w:rPr>
          <w:rFonts w:eastAsia="宋体"/>
          <w:b/>
          <w:lang w:eastAsia="zh-CN"/>
        </w:rPr>
        <w:t>rovide a decision procedure to ultimately determine the EN-DC combination to be tested, when the example EN-DC combination is not supported by DUT.</w:t>
      </w:r>
    </w:p>
    <w:p w14:paraId="2D108BDE" w14:textId="0EA85383" w:rsidR="00286EFE" w:rsidRDefault="0032071C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Generally, </w:t>
      </w:r>
      <w:r w:rsidR="00165C3A">
        <w:rPr>
          <w:rFonts w:eastAsia="宋体"/>
          <w:lang w:eastAsia="zh-CN"/>
        </w:rPr>
        <w:t xml:space="preserve">UE will use its normal antenna(s) and tuning configuration for the operating NR band. </w:t>
      </w:r>
      <w:r w:rsidR="00B772DB">
        <w:rPr>
          <w:rFonts w:eastAsia="宋体"/>
          <w:lang w:eastAsia="zh-CN"/>
        </w:rPr>
        <w:t xml:space="preserve">The exception case happens when the anchor LTE band is near to the operating NR band in EN-DC mode. In this case, the antenna resonance worked for the NR band may be fine tuned to support </w:t>
      </w:r>
      <w:r w:rsidR="00435129">
        <w:rPr>
          <w:rFonts w:eastAsia="宋体"/>
          <w:lang w:eastAsia="zh-CN"/>
        </w:rPr>
        <w:t xml:space="preserve">both </w:t>
      </w:r>
      <w:r w:rsidR="00B772DB">
        <w:rPr>
          <w:rFonts w:eastAsia="宋体"/>
          <w:lang w:eastAsia="zh-CN"/>
        </w:rPr>
        <w:t xml:space="preserve">NR and LTE sharing the same antenna. Or, the </w:t>
      </w:r>
      <w:r w:rsidR="00B772DB">
        <w:rPr>
          <w:rFonts w:eastAsia="宋体"/>
          <w:lang w:eastAsia="zh-CN"/>
        </w:rPr>
        <w:lastRenderedPageBreak/>
        <w:t>NR antenna may switch to work on another antenna to leave the previous antenna for LTE band.</w:t>
      </w:r>
      <w:r w:rsidR="00435129">
        <w:rPr>
          <w:rFonts w:eastAsia="宋体"/>
          <w:lang w:eastAsia="zh-CN"/>
        </w:rPr>
        <w:t xml:space="preserve"> Based on this understanding, one principle for determining the EN-DC combination can consider the frequency interval between the NR band and the LTE band in EN-DC mode. Following the agreed principle on MSD impact in the last meeting, the similar approach for the impact of antenna switching and tuning is proposed that </w:t>
      </w:r>
      <w:r w:rsidR="00B62B38">
        <w:rPr>
          <w:rFonts w:eastAsia="宋体"/>
          <w:lang w:eastAsia="zh-CN"/>
        </w:rPr>
        <w:t>selecting</w:t>
      </w:r>
      <w:r w:rsidR="00DC196E">
        <w:rPr>
          <w:rFonts w:eastAsia="宋体"/>
          <w:lang w:eastAsia="zh-CN"/>
        </w:rPr>
        <w:t xml:space="preserve"> the EN-DC combination with</w:t>
      </w:r>
      <w:r w:rsidR="00B62B38">
        <w:rPr>
          <w:rFonts w:eastAsia="宋体"/>
          <w:lang w:eastAsia="zh-CN"/>
        </w:rPr>
        <w:t xml:space="preserve"> the largest frequency interval between the NR band to be tested and the LTE band from the UE supported EN-DC combination list to avoid antenna switching and tuning as far as possible.</w:t>
      </w:r>
    </w:p>
    <w:p w14:paraId="4A515A1E" w14:textId="00AF6F11" w:rsidR="00B62B38" w:rsidRDefault="00B62B38" w:rsidP="00FB282B">
      <w:pPr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>roposal 2: It is proposed to select</w:t>
      </w:r>
      <w:r w:rsidR="00DC196E">
        <w:rPr>
          <w:rFonts w:eastAsia="宋体"/>
          <w:b/>
          <w:lang w:eastAsia="zh-CN"/>
        </w:rPr>
        <w:t xml:space="preserve"> the EN-DC combination with</w:t>
      </w:r>
      <w:r>
        <w:rPr>
          <w:rFonts w:eastAsia="宋体"/>
          <w:b/>
          <w:lang w:eastAsia="zh-CN"/>
        </w:rPr>
        <w:t xml:space="preserve"> the largest frequency interval between the NR band to be tested and the LTE band from the UE supported EN-DC combination list.</w:t>
      </w:r>
    </w:p>
    <w:p w14:paraId="7EA6C0A2" w14:textId="0A854FDA" w:rsidR="006A5F73" w:rsidRPr="009B73DE" w:rsidRDefault="006A5F73" w:rsidP="006A5F73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>roposal 3: The proposed decision procedure to determine the EN-DC combination to be tested is illustrated below.</w:t>
      </w:r>
    </w:p>
    <w:p w14:paraId="1599AB19" w14:textId="751A416E" w:rsidR="00DC196E" w:rsidRDefault="008553E9" w:rsidP="00922089">
      <w:pPr>
        <w:jc w:val="center"/>
        <w:rPr>
          <w:rFonts w:eastAsia="宋体"/>
          <w:lang w:eastAsia="zh-CN"/>
        </w:rPr>
      </w:pPr>
      <w:r w:rsidRPr="00922089">
        <w:rPr>
          <w:rFonts w:eastAsia="宋体"/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989420" wp14:editId="28F56619">
                <wp:simplePos x="0" y="0"/>
                <wp:positionH relativeFrom="column">
                  <wp:posOffset>-58420</wp:posOffset>
                </wp:positionH>
                <wp:positionV relativeFrom="paragraph">
                  <wp:posOffset>173990</wp:posOffset>
                </wp:positionV>
                <wp:extent cx="6479540" cy="4373880"/>
                <wp:effectExtent l="0" t="0" r="16510" b="26670"/>
                <wp:wrapTopAndBottom/>
                <wp:docPr id="29" name="组合 28">
                  <a:extLst xmlns:a="http://schemas.openxmlformats.org/drawingml/2006/main">
                    <a:ext uri="{FF2B5EF4-FFF2-40B4-BE49-F238E27FC236}">
                      <a16:creationId xmlns:a16="http://schemas.microsoft.com/office/drawing/2014/main" id="{E299FDE3-FD2F-4B7F-83C6-DEB22A81CEE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9540" cy="4373880"/>
                          <a:chOff x="0" y="0"/>
                          <a:chExt cx="10530348" cy="5931309"/>
                        </a:xfrm>
                      </wpg:grpSpPr>
                      <wps:wsp>
                        <wps:cNvPr id="2" name="流程图: 决策 2">
                          <a:extLst>
                            <a:ext uri="{FF2B5EF4-FFF2-40B4-BE49-F238E27FC236}">
                              <a16:creationId xmlns:a16="http://schemas.microsoft.com/office/drawing/2014/main" id="{C31E182A-CE59-496B-AD09-F15229CB2B2D}"/>
                            </a:ext>
                          </a:extLst>
                        </wps:cNvPr>
                        <wps:cNvSpPr/>
                        <wps:spPr>
                          <a:xfrm>
                            <a:off x="232890" y="805871"/>
                            <a:ext cx="5566745" cy="1145102"/>
                          </a:xfrm>
                          <a:prstGeom prst="flowChartDecision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73252A" w14:textId="77777777" w:rsidR="00922089" w:rsidRPr="008553E9" w:rsidRDefault="00922089" w:rsidP="008553E9">
                              <w:pPr>
                                <w:pStyle w:val="a8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553E9"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Does DUT support the example EN-DC combination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" name="流程图: 过程 3">
                          <a:extLst>
                            <a:ext uri="{FF2B5EF4-FFF2-40B4-BE49-F238E27FC236}">
                              <a16:creationId xmlns:a16="http://schemas.microsoft.com/office/drawing/2014/main" id="{179C86B7-05E3-4E1D-BD7A-A69DDD9A63E2}"/>
                            </a:ext>
                          </a:extLst>
                        </wps:cNvPr>
                        <wps:cNvSpPr/>
                        <wps:spPr>
                          <a:xfrm>
                            <a:off x="2" y="2254041"/>
                            <a:ext cx="6027174" cy="615285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658218" w14:textId="77777777" w:rsidR="00922089" w:rsidRPr="008553E9" w:rsidRDefault="00922089" w:rsidP="008553E9">
                              <w:pPr>
                                <w:pStyle w:val="a8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553E9"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Collect all the EN-DC combinations that DUT supported on the NR band to be tested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直接箭头连接符 4">
                          <a:extLst>
                            <a:ext uri="{FF2B5EF4-FFF2-40B4-BE49-F238E27FC236}">
                              <a16:creationId xmlns:a16="http://schemas.microsoft.com/office/drawing/2014/main" id="{12F138B4-4328-4501-9DFC-50EB94EF2A2C}"/>
                            </a:ext>
                          </a:extLst>
                        </wps:cNvPr>
                        <wps:cNvCnPr>
                          <a:cxnSpLocks/>
                          <a:stCxn id="2" idx="2"/>
                          <a:endCxn id="3" idx="0"/>
                        </wps:cNvCnPr>
                        <wps:spPr>
                          <a:xfrm flipH="1">
                            <a:off x="3013588" y="1950973"/>
                            <a:ext cx="2675" cy="30306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流程图: 过程 5">
                          <a:extLst>
                            <a:ext uri="{FF2B5EF4-FFF2-40B4-BE49-F238E27FC236}">
                              <a16:creationId xmlns:a16="http://schemas.microsoft.com/office/drawing/2014/main" id="{3D539B3F-93E5-4E71-9CD7-D6655E1181E9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6027174" cy="552806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13C9148" w14:textId="77777777" w:rsidR="00922089" w:rsidRPr="008553E9" w:rsidRDefault="00922089" w:rsidP="008553E9">
                              <w:pPr>
                                <w:pStyle w:val="a8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553E9"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Identify the example EN-DC combination on the NR band to be tested in the specification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直接箭头连接符 6">
                          <a:extLst>
                            <a:ext uri="{FF2B5EF4-FFF2-40B4-BE49-F238E27FC236}">
                              <a16:creationId xmlns:a16="http://schemas.microsoft.com/office/drawing/2014/main" id="{595D92BF-F8FF-4C87-8A4E-673051E05809}"/>
                            </a:ext>
                          </a:extLst>
                        </wps:cNvPr>
                        <wps:cNvCnPr>
                          <a:cxnSpLocks/>
                          <a:stCxn id="5" idx="2"/>
                          <a:endCxn id="2" idx="0"/>
                        </wps:cNvCnPr>
                        <wps:spPr>
                          <a:xfrm>
                            <a:off x="3013587" y="552807"/>
                            <a:ext cx="2677" cy="25306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流程图: 过程 7">
                          <a:extLst>
                            <a:ext uri="{FF2B5EF4-FFF2-40B4-BE49-F238E27FC236}">
                              <a16:creationId xmlns:a16="http://schemas.microsoft.com/office/drawing/2014/main" id="{521740D8-E08C-4ACD-A12A-46A7C2E1DCD1}"/>
                            </a:ext>
                          </a:extLst>
                        </wps:cNvPr>
                        <wps:cNvSpPr/>
                        <wps:spPr>
                          <a:xfrm>
                            <a:off x="0" y="3185653"/>
                            <a:ext cx="6027174" cy="587470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9E6AB2" w14:textId="77777777" w:rsidR="00922089" w:rsidRPr="008553E9" w:rsidRDefault="00922089" w:rsidP="008553E9">
                              <w:pPr>
                                <w:pStyle w:val="a8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553E9"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Identify the frequency ranges of the anchor LTE bands collected from previous step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" name="流程图: 过程 8">
                          <a:extLst>
                            <a:ext uri="{FF2B5EF4-FFF2-40B4-BE49-F238E27FC236}">
                              <a16:creationId xmlns:a16="http://schemas.microsoft.com/office/drawing/2014/main" id="{C942C44D-89ED-409D-8081-304033BB9916}"/>
                            </a:ext>
                          </a:extLst>
                        </wps:cNvPr>
                        <wps:cNvSpPr/>
                        <wps:spPr>
                          <a:xfrm>
                            <a:off x="0" y="4053353"/>
                            <a:ext cx="6027174" cy="759536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700C19" w14:textId="77777777" w:rsidR="00922089" w:rsidRPr="008553E9" w:rsidRDefault="00922089" w:rsidP="008553E9">
                              <w:pPr>
                                <w:pStyle w:val="a8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553E9"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Select the LTE band </w:t>
                              </w:r>
                              <w:r w:rsidRPr="008553E9"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GB"/>
                                </w:rPr>
                                <w:t>with the largest frequency interval between the NR band to be tested and the LTE band as the anchor band for EN-DC combination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" name="流程图: 过程 9">
                          <a:extLst>
                            <a:ext uri="{FF2B5EF4-FFF2-40B4-BE49-F238E27FC236}">
                              <a16:creationId xmlns:a16="http://schemas.microsoft.com/office/drawing/2014/main" id="{EC043244-17A8-4023-B171-59BA3F657CCB}"/>
                            </a:ext>
                          </a:extLst>
                        </wps:cNvPr>
                        <wps:cNvSpPr/>
                        <wps:spPr>
                          <a:xfrm>
                            <a:off x="6705600" y="4201177"/>
                            <a:ext cx="3824748" cy="611712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8D0854" w14:textId="77777777" w:rsidR="00922089" w:rsidRPr="008553E9" w:rsidRDefault="00922089" w:rsidP="008553E9">
                              <w:pPr>
                                <w:pStyle w:val="a8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553E9"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Use the example EN-DC combination as the test configuration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" name="流程图: 终止 10">
                          <a:extLst>
                            <a:ext uri="{FF2B5EF4-FFF2-40B4-BE49-F238E27FC236}">
                              <a16:creationId xmlns:a16="http://schemas.microsoft.com/office/drawing/2014/main" id="{6204DB72-BBB1-45F6-A8E1-43372BAA4815}"/>
                            </a:ext>
                          </a:extLst>
                        </wps:cNvPr>
                        <wps:cNvSpPr/>
                        <wps:spPr>
                          <a:xfrm>
                            <a:off x="0" y="5439696"/>
                            <a:ext cx="6027174" cy="491613"/>
                          </a:xfrm>
                          <a:prstGeom prst="flowChartTerminator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D8551EA" w14:textId="77777777" w:rsidR="00922089" w:rsidRPr="008553E9" w:rsidRDefault="00922089" w:rsidP="008553E9">
                              <w:pPr>
                                <w:pStyle w:val="a8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553E9"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Determine the EN-DC combination to be tested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直接箭头连接符 11">
                          <a:extLst>
                            <a:ext uri="{FF2B5EF4-FFF2-40B4-BE49-F238E27FC236}">
                              <a16:creationId xmlns:a16="http://schemas.microsoft.com/office/drawing/2014/main" id="{A4DAE0DA-6409-4DDF-9463-0D392D6E1642}"/>
                            </a:ext>
                          </a:extLst>
                        </wps:cNvPr>
                        <wps:cNvCnPr>
                          <a:stCxn id="3" idx="2"/>
                          <a:endCxn id="7" idx="0"/>
                        </wps:cNvCnPr>
                        <wps:spPr>
                          <a:xfrm flipH="1">
                            <a:off x="3013587" y="2869327"/>
                            <a:ext cx="2" cy="31632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箭头连接符 12">
                          <a:extLst>
                            <a:ext uri="{FF2B5EF4-FFF2-40B4-BE49-F238E27FC236}">
                              <a16:creationId xmlns:a16="http://schemas.microsoft.com/office/drawing/2014/main" id="{13843B8C-A18F-4F6A-83A8-184632D63988}"/>
                            </a:ext>
                          </a:extLst>
                        </wps:cNvPr>
                        <wps:cNvCnPr>
                          <a:stCxn id="7" idx="2"/>
                          <a:endCxn id="8" idx="0"/>
                        </wps:cNvCnPr>
                        <wps:spPr>
                          <a:xfrm>
                            <a:off x="3013587" y="3773124"/>
                            <a:ext cx="0" cy="28023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直接箭头连接符 13">
                          <a:extLst>
                            <a:ext uri="{FF2B5EF4-FFF2-40B4-BE49-F238E27FC236}">
                              <a16:creationId xmlns:a16="http://schemas.microsoft.com/office/drawing/2014/main" id="{63B7FF0B-2DB7-4A04-8966-DD7A72E18FFE}"/>
                            </a:ext>
                          </a:extLst>
                        </wps:cNvPr>
                        <wps:cNvCnPr>
                          <a:stCxn id="8" idx="2"/>
                          <a:endCxn id="10" idx="0"/>
                        </wps:cNvCnPr>
                        <wps:spPr>
                          <a:xfrm>
                            <a:off x="3013587" y="4812889"/>
                            <a:ext cx="0" cy="62680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连接符: 肘形 14">
                          <a:extLst>
                            <a:ext uri="{FF2B5EF4-FFF2-40B4-BE49-F238E27FC236}">
                              <a16:creationId xmlns:a16="http://schemas.microsoft.com/office/drawing/2014/main" id="{FBB9F116-E60D-4A5B-96CF-B0D6740FE529}"/>
                            </a:ext>
                          </a:extLst>
                        </wps:cNvPr>
                        <wps:cNvCnPr>
                          <a:stCxn id="2" idx="3"/>
                          <a:endCxn id="9" idx="0"/>
                        </wps:cNvCnPr>
                        <wps:spPr>
                          <a:xfrm>
                            <a:off x="5799635" y="1378422"/>
                            <a:ext cx="2818339" cy="2822755"/>
                          </a:xfrm>
                          <a:prstGeom prst="bentConnector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连接符: 肘形 15">
                          <a:extLst>
                            <a:ext uri="{FF2B5EF4-FFF2-40B4-BE49-F238E27FC236}">
                              <a16:creationId xmlns:a16="http://schemas.microsoft.com/office/drawing/2014/main" id="{64E1BDE4-38E7-4F0A-B90A-A15EEB9BD3D2}"/>
                            </a:ext>
                          </a:extLst>
                        </wps:cNvPr>
                        <wps:cNvCnPr>
                          <a:stCxn id="9" idx="2"/>
                          <a:endCxn id="10" idx="0"/>
                        </wps:cNvCnPr>
                        <wps:spPr>
                          <a:xfrm rot="5400000">
                            <a:off x="5502377" y="2324100"/>
                            <a:ext cx="626808" cy="5604387"/>
                          </a:xfrm>
                          <a:prstGeom prst="bentConnector3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文本框 26">
                          <a:extLst>
                            <a:ext uri="{FF2B5EF4-FFF2-40B4-BE49-F238E27FC236}">
                              <a16:creationId xmlns:a16="http://schemas.microsoft.com/office/drawing/2014/main" id="{2534973F-127E-4E7F-9C94-9253140ABE05}"/>
                            </a:ext>
                          </a:extLst>
                        </wps:cNvPr>
                        <wps:cNvSpPr txBox="1"/>
                        <wps:spPr>
                          <a:xfrm>
                            <a:off x="5799635" y="1048080"/>
                            <a:ext cx="721343" cy="34043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EA437DA" w14:textId="77777777" w:rsidR="00922089" w:rsidRPr="008553E9" w:rsidRDefault="00922089" w:rsidP="008553E9">
                              <w:pPr>
                                <w:pStyle w:val="a8"/>
                                <w:snapToGrid w:val="0"/>
                                <w:spacing w:before="0" w:beforeAutospacing="0" w:after="0" w:afterAutospacing="0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553E9"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Yes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7" name="文本框 27">
                          <a:extLst>
                            <a:ext uri="{FF2B5EF4-FFF2-40B4-BE49-F238E27FC236}">
                              <a16:creationId xmlns:a16="http://schemas.microsoft.com/office/drawing/2014/main" id="{15F53A79-75E1-432D-988F-7B13964DCB5A}"/>
                            </a:ext>
                          </a:extLst>
                        </wps:cNvPr>
                        <wps:cNvSpPr txBox="1"/>
                        <wps:spPr>
                          <a:xfrm>
                            <a:off x="3016263" y="1950973"/>
                            <a:ext cx="557422" cy="3863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CFF88BA" w14:textId="77777777" w:rsidR="00922089" w:rsidRPr="008553E9" w:rsidRDefault="00922089" w:rsidP="008553E9">
                              <w:pPr>
                                <w:pStyle w:val="a8"/>
                                <w:snapToGrid w:val="0"/>
                                <w:spacing w:before="0" w:beforeAutospacing="0" w:after="0" w:afterAutospacing="0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553E9"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No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989420" id="组合 28" o:spid="_x0000_s1026" style="position:absolute;left:0;text-align:left;margin-left:-4.6pt;margin-top:13.7pt;width:510.2pt;height:344.4pt;z-index:251659264;mso-width-relative:margin;mso-height-relative:margin" coordsize="105303,59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"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流程图: 决策 2" o:spid="_x0000_s1027" type="#_x0000_t110" style="position:absolute;left:2328;top:8058;width:55668;height:11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" filled="f" strokecolor="black [3213]" strokeweight="1pt">
                  <v:textbox>
                    <w:txbxContent>
                      <w:p w14:paraId="1473252A" w14:textId="77777777" w:rsidR="00922089" w:rsidRPr="008553E9" w:rsidRDefault="00922089" w:rsidP="008553E9">
                        <w:pPr>
                          <w:pStyle w:val="a8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553E9"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Does DUT support the example EN-DC combination </w:t>
                        </w:r>
                      </w:p>
                    </w:txbxContent>
                  </v:textbox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流程图: 过程 3" o:spid="_x0000_s1028" type="#_x0000_t109" style="position:absolute;top:22540;width:60271;height:6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" filled="f" strokecolor="black [3213]" strokeweight="1pt">
                  <v:textbox>
                    <w:txbxContent>
                      <w:p w14:paraId="20658218" w14:textId="77777777" w:rsidR="00922089" w:rsidRPr="008553E9" w:rsidRDefault="00922089" w:rsidP="008553E9">
                        <w:pPr>
                          <w:pStyle w:val="a8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553E9"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Collect all the EN-DC combinations that DUT supported on the NR band to be tested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4" o:spid="_x0000_s1029" type="#_x0000_t32" style="position:absolute;left:30135;top:19509;width:27;height:303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" strokecolor="black [3213]" strokeweight=".5pt">
                  <v:stroke endarrow="block" joinstyle="miter"/>
                  <o:lock v:ext="edit" shapetype="f"/>
                </v:shape>
                <v:shape id="流程图: 过程 5" o:spid="_x0000_s1030" type="#_x0000_t109" style="position:absolute;width:60271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" filled="f" strokecolor="black [3213]" strokeweight="1pt">
                  <v:textbox>
                    <w:txbxContent>
                      <w:p w14:paraId="713C9148" w14:textId="77777777" w:rsidR="00922089" w:rsidRPr="008553E9" w:rsidRDefault="00922089" w:rsidP="008553E9">
                        <w:pPr>
                          <w:pStyle w:val="a8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553E9"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Identify the example EN-DC combination on the NR band to be tested in the specification</w:t>
                        </w:r>
                      </w:p>
                    </w:txbxContent>
                  </v:textbox>
                </v:shape>
                <v:shape id="直接箭头连接符 6" o:spid="_x0000_s1031" type="#_x0000_t32" style="position:absolute;left:30135;top:5528;width:27;height:25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" strokecolor="black [3213]" strokeweight=".5pt">
                  <v:stroke endarrow="block" joinstyle="miter"/>
                  <o:lock v:ext="edit" shapetype="f"/>
                </v:shape>
                <v:shape id="流程图: 过程 7" o:spid="_x0000_s1032" type="#_x0000_t109" style="position:absolute;top:31856;width:60271;height:58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" filled="f" strokecolor="black [3213]" strokeweight="1pt">
                  <v:textbox>
                    <w:txbxContent>
                      <w:p w14:paraId="3B9E6AB2" w14:textId="77777777" w:rsidR="00922089" w:rsidRPr="008553E9" w:rsidRDefault="00922089" w:rsidP="008553E9">
                        <w:pPr>
                          <w:pStyle w:val="a8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553E9"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Identify the frequency ranges of the anchor LTE bands collected from previous step</w:t>
                        </w:r>
                      </w:p>
                    </w:txbxContent>
                  </v:textbox>
                </v:shape>
                <v:shape id="流程图: 过程 8" o:spid="_x0000_s1033" type="#_x0000_t109" style="position:absolute;top:40533;width:60271;height:7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" filled="f" strokecolor="black [3213]" strokeweight="1pt">
                  <v:textbox>
                    <w:txbxContent>
                      <w:p w14:paraId="47700C19" w14:textId="77777777" w:rsidR="00922089" w:rsidRPr="008553E9" w:rsidRDefault="00922089" w:rsidP="008553E9">
                        <w:pPr>
                          <w:pStyle w:val="a8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553E9"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Select the LTE band </w:t>
                        </w:r>
                        <w:r w:rsidRPr="008553E9"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20"/>
                            <w:szCs w:val="20"/>
                            <w:lang w:val="en-GB"/>
                          </w:rPr>
                          <w:t>with the largest frequency interval between the NR band to be tested and the LTE band as the anchor band for EN-DC combination</w:t>
                        </w:r>
                      </w:p>
                    </w:txbxContent>
                  </v:textbox>
                </v:shape>
                <v:shape id="流程图: 过程 9" o:spid="_x0000_s1034" type="#_x0000_t109" style="position:absolute;left:67056;top:42011;width:38247;height:61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" filled="f" strokecolor="black [3213]" strokeweight="1pt">
                  <v:textbox>
                    <w:txbxContent>
                      <w:p w14:paraId="308D0854" w14:textId="77777777" w:rsidR="00922089" w:rsidRPr="008553E9" w:rsidRDefault="00922089" w:rsidP="008553E9">
                        <w:pPr>
                          <w:pStyle w:val="a8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553E9"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Use the example EN-DC combination as the test configuration</w:t>
                        </w:r>
                      </w:p>
                    </w:txbxContent>
                  </v:textbox>
                </v:shape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流程图: 终止 10" o:spid="_x0000_s1035" type="#_x0000_t116" style="position:absolute;top:54396;width:60271;height:49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" filled="f" strokecolor="black [3213]" strokeweight="1pt">
                  <v:textbox>
                    <w:txbxContent>
                      <w:p w14:paraId="2D8551EA" w14:textId="77777777" w:rsidR="00922089" w:rsidRPr="008553E9" w:rsidRDefault="00922089" w:rsidP="008553E9">
                        <w:pPr>
                          <w:pStyle w:val="a8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553E9"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Determine the EN-DC combination to be tested</w:t>
                        </w:r>
                      </w:p>
                    </w:txbxContent>
                  </v:textbox>
                </v:shape>
                <v:shape id="直接箭头连接符 11" o:spid="_x0000_s1036" type="#_x0000_t32" style="position:absolute;left:30135;top:28693;width:0;height:316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" strokecolor="black [3213]" strokeweight=".5pt">
                  <v:stroke endarrow="block" joinstyle="miter"/>
                </v:shape>
                <v:shape id="直接箭头连接符 12" o:spid="_x0000_s1037" type="#_x0000_t32" style="position:absolute;left:30135;top:37731;width:0;height:280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" strokecolor="black [3213]" strokeweight=".5pt">
                  <v:stroke endarrow="block" joinstyle="miter"/>
                </v:shape>
                <v:shape id="直接箭头连接符 13" o:spid="_x0000_s1038" type="#_x0000_t32" style="position:absolute;left:30135;top:48128;width:0;height:62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" strokecolor="black [3213]" strokeweight=".5pt">
                  <v:stroke endarrow="block" joinstyle="miter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连接符: 肘形 14" o:spid="_x0000_s1039" type="#_x0000_t33" style="position:absolute;left:57996;top:13784;width:28183;height:2822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" strokecolor="black [3213]" strokeweight=".5pt">
                  <v:stroke endarrow="block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连接符: 肘形 15" o:spid="_x0000_s1040" type="#_x0000_t34" style="position:absolute;left:55023;top:23240;width:6268;height:56044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" strokecolor="black [3213]" strokeweight=".5pt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6" o:spid="_x0000_s1041" type="#_x0000_t202" style="position:absolute;left:57996;top:10480;width:7213;height:3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14:paraId="6EA437DA" w14:textId="77777777" w:rsidR="00922089" w:rsidRPr="008553E9" w:rsidRDefault="00922089" w:rsidP="008553E9">
                        <w:pPr>
                          <w:pStyle w:val="a8"/>
                          <w:snapToGrid w:val="0"/>
                          <w:spacing w:before="0" w:beforeAutospacing="0" w:after="0" w:afterAutospacing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553E9"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Yes</w:t>
                        </w:r>
                      </w:p>
                    </w:txbxContent>
                  </v:textbox>
                </v:shape>
                <v:shape id="文本框 27" o:spid="_x0000_s1042" type="#_x0000_t202" style="position:absolute;left:30162;top:19509;width:5574;height:3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14:paraId="2CFF88BA" w14:textId="77777777" w:rsidR="00922089" w:rsidRPr="008553E9" w:rsidRDefault="00922089" w:rsidP="008553E9">
                        <w:pPr>
                          <w:pStyle w:val="a8"/>
                          <w:snapToGrid w:val="0"/>
                          <w:spacing w:before="0" w:beforeAutospacing="0" w:after="0" w:afterAutospacing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553E9"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No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5A1C1C6A" w14:textId="6E04B6B3" w:rsidR="00B56599" w:rsidRDefault="00B56599" w:rsidP="00FB282B">
      <w:pPr>
        <w:rPr>
          <w:rFonts w:eastAsia="宋体"/>
          <w:b/>
          <w:lang w:eastAsia="zh-CN"/>
        </w:rPr>
      </w:pP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2387B788" w14:textId="77777777" w:rsidR="006A5F73" w:rsidRPr="00831D6E" w:rsidRDefault="006A5F73" w:rsidP="006A5F73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>roposal 1: It is proposed to p</w:t>
      </w:r>
      <w:r w:rsidRPr="00831D6E">
        <w:rPr>
          <w:rFonts w:eastAsia="宋体"/>
          <w:b/>
          <w:lang w:eastAsia="zh-CN"/>
        </w:rPr>
        <w:t>rovide a decision procedure to ultimately determine the EN-DC combination to be tested, when the example EN-DC combination is not supported by DUT.</w:t>
      </w:r>
    </w:p>
    <w:p w14:paraId="7E42D76F" w14:textId="77777777" w:rsidR="006A5F73" w:rsidRDefault="006A5F73" w:rsidP="006A5F73">
      <w:pPr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>roposal 2: It is proposed to select the EN-DC combination with the largest frequency interval between the NR band to be tested and the LTE band from the UE supported EN-DC combination list.</w:t>
      </w:r>
    </w:p>
    <w:p w14:paraId="654FB86E" w14:textId="77777777" w:rsidR="006A5F73" w:rsidRPr="009B73DE" w:rsidRDefault="006A5F73" w:rsidP="006A5F73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lastRenderedPageBreak/>
        <w:t>P</w:t>
      </w:r>
      <w:r>
        <w:rPr>
          <w:rFonts w:eastAsia="宋体"/>
          <w:b/>
          <w:lang w:eastAsia="zh-CN"/>
        </w:rPr>
        <w:t>roposal 3: The proposed decision procedure to determine the EN-DC combination to be tested is illustrated below.</w:t>
      </w:r>
    </w:p>
    <w:p w14:paraId="3ABA165D" w14:textId="7483C212" w:rsidR="00112450" w:rsidRDefault="006A5F73" w:rsidP="00112450">
      <w:pPr>
        <w:rPr>
          <w:rFonts w:eastAsia="宋体"/>
          <w:b/>
          <w:lang w:eastAsia="zh-CN"/>
        </w:rPr>
      </w:pPr>
      <w:r w:rsidRPr="00922089">
        <w:rPr>
          <w:rFonts w:eastAsia="宋体"/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DB91E34" wp14:editId="41C89FDC">
                <wp:simplePos x="0" y="0"/>
                <wp:positionH relativeFrom="column">
                  <wp:posOffset>0</wp:posOffset>
                </wp:positionH>
                <wp:positionV relativeFrom="paragraph">
                  <wp:posOffset>313055</wp:posOffset>
                </wp:positionV>
                <wp:extent cx="6479540" cy="4373880"/>
                <wp:effectExtent l="0" t="0" r="16510" b="26670"/>
                <wp:wrapTopAndBottom/>
                <wp:docPr id="43" name="组合 28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9540" cy="4373880"/>
                          <a:chOff x="0" y="0"/>
                          <a:chExt cx="10530348" cy="5931309"/>
                        </a:xfrm>
                      </wpg:grpSpPr>
                      <wps:wsp>
                        <wps:cNvPr id="44" name="流程图: 决策 44">
                          <a:extLst/>
                        </wps:cNvPr>
                        <wps:cNvSpPr/>
                        <wps:spPr>
                          <a:xfrm>
                            <a:off x="232890" y="805871"/>
                            <a:ext cx="5566745" cy="1145102"/>
                          </a:xfrm>
                          <a:prstGeom prst="flowChartDecision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A3D096" w14:textId="77777777" w:rsidR="006A5F73" w:rsidRPr="008553E9" w:rsidRDefault="006A5F73" w:rsidP="006A5F73">
                              <w:pPr>
                                <w:pStyle w:val="a8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553E9"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Does DUT support the example EN-DC combination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" name="流程图: 过程 45">
                          <a:extLst/>
                        </wps:cNvPr>
                        <wps:cNvSpPr/>
                        <wps:spPr>
                          <a:xfrm>
                            <a:off x="2" y="2254041"/>
                            <a:ext cx="6027174" cy="615285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C85C2EB" w14:textId="77777777" w:rsidR="006A5F73" w:rsidRPr="008553E9" w:rsidRDefault="006A5F73" w:rsidP="006A5F73">
                              <w:pPr>
                                <w:pStyle w:val="a8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553E9"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Collect all the EN-DC combinations that DUT supported on the NR band to be tested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6" name="直接箭头连接符 46">
                          <a:extLst/>
                        </wps:cNvPr>
                        <wps:cNvCnPr>
                          <a:cxnSpLocks/>
                        </wps:cNvCnPr>
                        <wps:spPr>
                          <a:xfrm flipH="1">
                            <a:off x="3013588" y="1950973"/>
                            <a:ext cx="2675" cy="30306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流程图: 过程 47">
                          <a:extLst/>
                        </wps:cNvPr>
                        <wps:cNvSpPr/>
                        <wps:spPr>
                          <a:xfrm>
                            <a:off x="0" y="0"/>
                            <a:ext cx="6027174" cy="552806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935C3C" w14:textId="77777777" w:rsidR="006A5F73" w:rsidRPr="008553E9" w:rsidRDefault="006A5F73" w:rsidP="006A5F73">
                              <w:pPr>
                                <w:pStyle w:val="a8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553E9"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Identify the example EN-DC combination on the NR band to be tested in the specification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8" name="直接箭头连接符 48">
                          <a:extLst/>
                        </wps:cNvPr>
                        <wps:cNvCnPr>
                          <a:cxnSpLocks/>
                        </wps:cNvCnPr>
                        <wps:spPr>
                          <a:xfrm>
                            <a:off x="3013587" y="552807"/>
                            <a:ext cx="2677" cy="25306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流程图: 过程 49">
                          <a:extLst/>
                        </wps:cNvPr>
                        <wps:cNvSpPr/>
                        <wps:spPr>
                          <a:xfrm>
                            <a:off x="0" y="3185653"/>
                            <a:ext cx="6027174" cy="587470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461960" w14:textId="77777777" w:rsidR="006A5F73" w:rsidRPr="008553E9" w:rsidRDefault="006A5F73" w:rsidP="006A5F73">
                              <w:pPr>
                                <w:pStyle w:val="a8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553E9"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Identify the frequency ranges of the anchor LTE bands collected from previous step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0" name="流程图: 过程 50">
                          <a:extLst/>
                        </wps:cNvPr>
                        <wps:cNvSpPr/>
                        <wps:spPr>
                          <a:xfrm>
                            <a:off x="0" y="4053353"/>
                            <a:ext cx="6027174" cy="759536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485ED5" w14:textId="77777777" w:rsidR="006A5F73" w:rsidRPr="008553E9" w:rsidRDefault="006A5F73" w:rsidP="006A5F73">
                              <w:pPr>
                                <w:pStyle w:val="a8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553E9"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Select the LTE band </w:t>
                              </w:r>
                              <w:r w:rsidRPr="008553E9"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GB"/>
                                </w:rPr>
                                <w:t>with the largest frequency interval between the NR band to be tested and the LTE band as the anchor band for EN-DC combination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1" name="流程图: 过程 51">
                          <a:extLst/>
                        </wps:cNvPr>
                        <wps:cNvSpPr/>
                        <wps:spPr>
                          <a:xfrm>
                            <a:off x="6705600" y="4201177"/>
                            <a:ext cx="3824748" cy="611712"/>
                          </a:xfrm>
                          <a:prstGeom prst="flowChartProcess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6ACB86" w14:textId="77777777" w:rsidR="006A5F73" w:rsidRPr="008553E9" w:rsidRDefault="006A5F73" w:rsidP="006A5F73">
                              <w:pPr>
                                <w:pStyle w:val="a8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553E9"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Use the example EN-DC combination as the test configuration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2" name="流程图: 终止 52">
                          <a:extLst/>
                        </wps:cNvPr>
                        <wps:cNvSpPr/>
                        <wps:spPr>
                          <a:xfrm>
                            <a:off x="0" y="5439696"/>
                            <a:ext cx="6027174" cy="491613"/>
                          </a:xfrm>
                          <a:prstGeom prst="flowChartTerminator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10EABB8" w14:textId="77777777" w:rsidR="006A5F73" w:rsidRPr="008553E9" w:rsidRDefault="006A5F73" w:rsidP="006A5F73">
                              <w:pPr>
                                <w:pStyle w:val="a8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553E9"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Determine the EN-DC combination to be tested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直接箭头连接符 53">
                          <a:extLst/>
                        </wps:cNvPr>
                        <wps:cNvCnPr/>
                        <wps:spPr>
                          <a:xfrm flipH="1">
                            <a:off x="3013587" y="2869327"/>
                            <a:ext cx="2" cy="31632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直接箭头连接符 54">
                          <a:extLst/>
                        </wps:cNvPr>
                        <wps:cNvCnPr/>
                        <wps:spPr>
                          <a:xfrm>
                            <a:off x="3013587" y="3773124"/>
                            <a:ext cx="0" cy="28023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接箭头连接符 55">
                          <a:extLst/>
                        </wps:cNvPr>
                        <wps:cNvCnPr/>
                        <wps:spPr>
                          <a:xfrm>
                            <a:off x="3013587" y="4812889"/>
                            <a:ext cx="0" cy="62680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连接符: 肘形 56">
                          <a:extLst/>
                        </wps:cNvPr>
                        <wps:cNvCnPr/>
                        <wps:spPr>
                          <a:xfrm>
                            <a:off x="5799635" y="1378422"/>
                            <a:ext cx="2818339" cy="2822755"/>
                          </a:xfrm>
                          <a:prstGeom prst="bentConnector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连接符: 肘形 57">
                          <a:extLst/>
                        </wps:cNvPr>
                        <wps:cNvCnPr/>
                        <wps:spPr>
                          <a:xfrm rot="5400000">
                            <a:off x="5502377" y="2324100"/>
                            <a:ext cx="626808" cy="5604387"/>
                          </a:xfrm>
                          <a:prstGeom prst="bentConnector3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文本框 26">
                          <a:extLst/>
                        </wps:cNvPr>
                        <wps:cNvSpPr txBox="1"/>
                        <wps:spPr>
                          <a:xfrm>
                            <a:off x="5799635" y="1048080"/>
                            <a:ext cx="721343" cy="34043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DE9C17" w14:textId="77777777" w:rsidR="006A5F73" w:rsidRPr="008553E9" w:rsidRDefault="006A5F73" w:rsidP="006A5F73">
                              <w:pPr>
                                <w:pStyle w:val="a8"/>
                                <w:snapToGrid w:val="0"/>
                                <w:spacing w:before="0" w:beforeAutospacing="0" w:after="0" w:afterAutospacing="0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553E9"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Yes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9" name="文本框 27">
                          <a:extLst/>
                        </wps:cNvPr>
                        <wps:cNvSpPr txBox="1"/>
                        <wps:spPr>
                          <a:xfrm>
                            <a:off x="3016263" y="1950973"/>
                            <a:ext cx="557422" cy="3863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9170E13" w14:textId="77777777" w:rsidR="006A5F73" w:rsidRPr="008553E9" w:rsidRDefault="006A5F73" w:rsidP="006A5F73">
                              <w:pPr>
                                <w:pStyle w:val="a8"/>
                                <w:snapToGrid w:val="0"/>
                                <w:spacing w:before="0" w:beforeAutospacing="0" w:after="0" w:afterAutospacing="0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553E9"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No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B91E34" id="_x0000_s1043" style="position:absolute;margin-left:0;margin-top:24.65pt;width:510.2pt;height:344.4pt;z-index:251661312;mso-width-relative:margin;mso-height-relative:margin" coordsize="105303,59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">
                <v:shape id="流程图: 决策 44" o:spid="_x0000_s1044" type="#_x0000_t110" style="position:absolute;left:2328;top:8058;width:55668;height:11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" filled="f" strokecolor="black [3213]" strokeweight="1pt">
                  <v:textbox>
                    <w:txbxContent>
                      <w:p w14:paraId="29A3D096" w14:textId="77777777" w:rsidR="006A5F73" w:rsidRPr="008553E9" w:rsidRDefault="006A5F73" w:rsidP="006A5F73">
                        <w:pPr>
                          <w:pStyle w:val="a8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553E9"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Does DUT support the example EN-DC combination </w:t>
                        </w:r>
                      </w:p>
                    </w:txbxContent>
                  </v:textbox>
                </v:shape>
                <v:shape id="流程图: 过程 45" o:spid="_x0000_s1045" type="#_x0000_t109" style="position:absolute;top:22540;width:60271;height:6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" filled="f" strokecolor="black [3213]" strokeweight="1pt">
                  <v:textbox>
                    <w:txbxContent>
                      <w:p w14:paraId="0C85C2EB" w14:textId="77777777" w:rsidR="006A5F73" w:rsidRPr="008553E9" w:rsidRDefault="006A5F73" w:rsidP="006A5F73">
                        <w:pPr>
                          <w:pStyle w:val="a8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553E9"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Collect all the EN-DC combinations that DUT supported on the NR band to be tested</w:t>
                        </w:r>
                      </w:p>
                    </w:txbxContent>
                  </v:textbox>
                </v:shape>
                <v:shape id="直接箭头连接符 46" o:spid="_x0000_s1046" type="#_x0000_t32" style="position:absolute;left:30135;top:19509;width:27;height:303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" strokecolor="black [3213]" strokeweight=".5pt">
                  <v:stroke endarrow="block" joinstyle="miter"/>
                  <o:lock v:ext="edit" shapetype="f"/>
                </v:shape>
                <v:shape id="流程图: 过程 47" o:spid="_x0000_s1047" type="#_x0000_t109" style="position:absolute;width:60271;height:5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" filled="f" strokecolor="black [3213]" strokeweight="1pt">
                  <v:textbox>
                    <w:txbxContent>
                      <w:p w14:paraId="02935C3C" w14:textId="77777777" w:rsidR="006A5F73" w:rsidRPr="008553E9" w:rsidRDefault="006A5F73" w:rsidP="006A5F73">
                        <w:pPr>
                          <w:pStyle w:val="a8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553E9"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Identify the example EN-DC combination on the NR band to be tested in the specification</w:t>
                        </w:r>
                      </w:p>
                    </w:txbxContent>
                  </v:textbox>
                </v:shape>
                <v:shape id="直接箭头连接符 48" o:spid="_x0000_s1048" type="#_x0000_t32" style="position:absolute;left:30135;top:5528;width:27;height:25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" strokecolor="black [3213]" strokeweight=".5pt">
                  <v:stroke endarrow="block" joinstyle="miter"/>
                  <o:lock v:ext="edit" shapetype="f"/>
                </v:shape>
                <v:shape id="流程图: 过程 49" o:spid="_x0000_s1049" type="#_x0000_t109" style="position:absolute;top:31856;width:60271;height:58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" filled="f" strokecolor="black [3213]" strokeweight="1pt">
                  <v:textbox>
                    <w:txbxContent>
                      <w:p w14:paraId="6A461960" w14:textId="77777777" w:rsidR="006A5F73" w:rsidRPr="008553E9" w:rsidRDefault="006A5F73" w:rsidP="006A5F73">
                        <w:pPr>
                          <w:pStyle w:val="a8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553E9"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Identify the frequency ranges of the anchor LTE bands collected from previous step</w:t>
                        </w:r>
                      </w:p>
                    </w:txbxContent>
                  </v:textbox>
                </v:shape>
                <v:shape id="流程图: 过程 50" o:spid="_x0000_s1050" type="#_x0000_t109" style="position:absolute;top:40533;width:60271;height:75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" filled="f" strokecolor="black [3213]" strokeweight="1pt">
                  <v:textbox>
                    <w:txbxContent>
                      <w:p w14:paraId="1E485ED5" w14:textId="77777777" w:rsidR="006A5F73" w:rsidRPr="008553E9" w:rsidRDefault="006A5F73" w:rsidP="006A5F73">
                        <w:pPr>
                          <w:pStyle w:val="a8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553E9"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Select the LTE band </w:t>
                        </w:r>
                        <w:r w:rsidRPr="008553E9"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20"/>
                            <w:szCs w:val="20"/>
                            <w:lang w:val="en-GB"/>
                          </w:rPr>
                          <w:t>with the largest frequency interval between the NR band to be tested and the LTE band as the anchor band for EN-DC combination</w:t>
                        </w:r>
                      </w:p>
                    </w:txbxContent>
                  </v:textbox>
                </v:shape>
                <v:shape id="流程图: 过程 51" o:spid="_x0000_s1051" type="#_x0000_t109" style="position:absolute;left:67056;top:42011;width:38247;height:61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" filled="f" strokecolor="black [3213]" strokeweight="1pt">
                  <v:textbox>
                    <w:txbxContent>
                      <w:p w14:paraId="596ACB86" w14:textId="77777777" w:rsidR="006A5F73" w:rsidRPr="008553E9" w:rsidRDefault="006A5F73" w:rsidP="006A5F73">
                        <w:pPr>
                          <w:pStyle w:val="a8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553E9"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Use the example EN-DC combination as the test configuration</w:t>
                        </w:r>
                      </w:p>
                    </w:txbxContent>
                  </v:textbox>
                </v:shape>
                <v:shape id="流程图: 终止 52" o:spid="_x0000_s1052" type="#_x0000_t116" style="position:absolute;top:54396;width:60271;height:49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" filled="f" strokecolor="black [3213]" strokeweight="1pt">
                  <v:textbox>
                    <w:txbxContent>
                      <w:p w14:paraId="710EABB8" w14:textId="77777777" w:rsidR="006A5F73" w:rsidRPr="008553E9" w:rsidRDefault="006A5F73" w:rsidP="006A5F73">
                        <w:pPr>
                          <w:pStyle w:val="a8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553E9"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Determine the EN-DC combination to be tested</w:t>
                        </w:r>
                      </w:p>
                    </w:txbxContent>
                  </v:textbox>
                </v:shape>
                <v:shape id="直接箭头连接符 53" o:spid="_x0000_s1053" type="#_x0000_t32" style="position:absolute;left:30135;top:28693;width:0;height:316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" strokecolor="black [3213]" strokeweight=".5pt">
                  <v:stroke endarrow="block" joinstyle="miter"/>
                </v:shape>
                <v:shape id="直接箭头连接符 54" o:spid="_x0000_s1054" type="#_x0000_t32" style="position:absolute;left:30135;top:37731;width:0;height:280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" strokecolor="black [3213]" strokeweight=".5pt">
                  <v:stroke endarrow="block" joinstyle="miter"/>
                </v:shape>
                <v:shape id="直接箭头连接符 55" o:spid="_x0000_s1055" type="#_x0000_t32" style="position:absolute;left:30135;top:48128;width:0;height:62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" strokecolor="black [3213]" strokeweight=".5pt">
                  <v:stroke endarrow="block" joinstyle="miter"/>
                </v:shape>
                <v:shape id="连接符: 肘形 56" o:spid="_x0000_s1056" type="#_x0000_t33" style="position:absolute;left:57996;top:13784;width:28183;height:2822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" strokecolor="black [3213]" strokeweight=".5pt">
                  <v:stroke endarrow="block"/>
                </v:shape>
                <v:shape id="连接符: 肘形 57" o:spid="_x0000_s1057" type="#_x0000_t34" style="position:absolute;left:55023;top:23240;width:6268;height:56044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" strokecolor="black [3213]" strokeweight=".5pt">
                  <v:stroke endarrow="block"/>
                </v:shape>
                <v:shape id="文本框 26" o:spid="_x0000_s1058" type="#_x0000_t202" style="position:absolute;left:57996;top:10480;width:7213;height:3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<v:textbox>
                    <w:txbxContent>
                      <w:p w14:paraId="5ADE9C17" w14:textId="77777777" w:rsidR="006A5F73" w:rsidRPr="008553E9" w:rsidRDefault="006A5F73" w:rsidP="006A5F73">
                        <w:pPr>
                          <w:pStyle w:val="a8"/>
                          <w:snapToGrid w:val="0"/>
                          <w:spacing w:before="0" w:beforeAutospacing="0" w:after="0" w:afterAutospacing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553E9"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Yes</w:t>
                        </w:r>
                      </w:p>
                    </w:txbxContent>
                  </v:textbox>
                </v:shape>
                <v:shape id="文本框 27" o:spid="_x0000_s1059" type="#_x0000_t202" style="position:absolute;left:30162;top:19509;width:5574;height:3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<v:textbox>
                    <w:txbxContent>
                      <w:p w14:paraId="29170E13" w14:textId="77777777" w:rsidR="006A5F73" w:rsidRPr="008553E9" w:rsidRDefault="006A5F73" w:rsidP="006A5F73">
                        <w:pPr>
                          <w:pStyle w:val="a8"/>
                          <w:snapToGrid w:val="0"/>
                          <w:spacing w:before="0" w:beforeAutospacing="0" w:after="0" w:afterAutospacing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553E9"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No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1A0519A1" w14:textId="50B4FB9F" w:rsidR="006A5F73" w:rsidRDefault="006A5F73" w:rsidP="00112450">
      <w:pPr>
        <w:rPr>
          <w:rFonts w:eastAsia="宋体"/>
          <w:b/>
          <w:lang w:eastAsia="zh-CN"/>
        </w:rPr>
      </w:pP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7971C045" w14:textId="12385CA1" w:rsidR="00286EFE" w:rsidRPr="00323B95" w:rsidRDefault="00D85D3D" w:rsidP="00286EFE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6A5F73" w:rsidRPr="006A5F73">
        <w:rPr>
          <w:rFonts w:eastAsiaTheme="minorEastAsia"/>
          <w:lang w:eastAsia="zh-CN"/>
        </w:rPr>
        <w:t>R4-2203076 WF on FR1 TRP TRS</w:t>
      </w:r>
    </w:p>
    <w:p w14:paraId="77544095" w14:textId="795FFB5A" w:rsidR="00CA2902" w:rsidRPr="00323B95" w:rsidRDefault="00CA2902" w:rsidP="0071516F">
      <w:pPr>
        <w:pStyle w:val="EX"/>
        <w:ind w:left="284" w:firstLine="0"/>
        <w:rPr>
          <w:rFonts w:eastAsiaTheme="minorEastAsia"/>
          <w:lang w:eastAsia="zh-CN"/>
        </w:rPr>
      </w:pPr>
    </w:p>
    <w:sectPr w:rsidR="00CA2902" w:rsidRPr="00323B95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E86B9" w14:textId="77777777" w:rsidR="00211066" w:rsidRDefault="00211066" w:rsidP="0003021C">
      <w:pPr>
        <w:spacing w:after="0"/>
      </w:pPr>
      <w:r>
        <w:separator/>
      </w:r>
    </w:p>
  </w:endnote>
  <w:endnote w:type="continuationSeparator" w:id="0">
    <w:p w14:paraId="734B17CC" w14:textId="77777777" w:rsidR="00211066" w:rsidRDefault="00211066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AFB73" w14:textId="77777777" w:rsidR="00211066" w:rsidRDefault="00211066" w:rsidP="0003021C">
      <w:pPr>
        <w:spacing w:after="0"/>
      </w:pPr>
      <w:r>
        <w:separator/>
      </w:r>
    </w:p>
  </w:footnote>
  <w:footnote w:type="continuationSeparator" w:id="0">
    <w:p w14:paraId="05D49AB4" w14:textId="77777777" w:rsidR="00211066" w:rsidRDefault="00211066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11879"/>
    <w:rsid w:val="00012BEC"/>
    <w:rsid w:val="0002498D"/>
    <w:rsid w:val="0003021C"/>
    <w:rsid w:val="000358BC"/>
    <w:rsid w:val="00036125"/>
    <w:rsid w:val="00045525"/>
    <w:rsid w:val="00054E76"/>
    <w:rsid w:val="00055B54"/>
    <w:rsid w:val="00065CE4"/>
    <w:rsid w:val="00067EF1"/>
    <w:rsid w:val="00080E4E"/>
    <w:rsid w:val="0009553E"/>
    <w:rsid w:val="00096952"/>
    <w:rsid w:val="00096C04"/>
    <w:rsid w:val="000A4E3C"/>
    <w:rsid w:val="000A52B2"/>
    <w:rsid w:val="000A54B4"/>
    <w:rsid w:val="000A76FA"/>
    <w:rsid w:val="000B1442"/>
    <w:rsid w:val="000B480B"/>
    <w:rsid w:val="000E1D9C"/>
    <w:rsid w:val="000E2B0A"/>
    <w:rsid w:val="000E4110"/>
    <w:rsid w:val="000E4413"/>
    <w:rsid w:val="00102AC0"/>
    <w:rsid w:val="00103338"/>
    <w:rsid w:val="0010771F"/>
    <w:rsid w:val="00107B65"/>
    <w:rsid w:val="00112450"/>
    <w:rsid w:val="0011447B"/>
    <w:rsid w:val="00130187"/>
    <w:rsid w:val="001303F4"/>
    <w:rsid w:val="00130D44"/>
    <w:rsid w:val="00145BF3"/>
    <w:rsid w:val="00156AB2"/>
    <w:rsid w:val="0016054E"/>
    <w:rsid w:val="00161647"/>
    <w:rsid w:val="00165C3A"/>
    <w:rsid w:val="0017411A"/>
    <w:rsid w:val="0018728C"/>
    <w:rsid w:val="001A447D"/>
    <w:rsid w:val="001C7D68"/>
    <w:rsid w:val="001E082D"/>
    <w:rsid w:val="001E3D14"/>
    <w:rsid w:val="001E528F"/>
    <w:rsid w:val="001F2B23"/>
    <w:rsid w:val="001F637F"/>
    <w:rsid w:val="001F744E"/>
    <w:rsid w:val="00205042"/>
    <w:rsid w:val="0021061A"/>
    <w:rsid w:val="00211066"/>
    <w:rsid w:val="00214C02"/>
    <w:rsid w:val="00215E3A"/>
    <w:rsid w:val="002206B1"/>
    <w:rsid w:val="002376D8"/>
    <w:rsid w:val="002400E2"/>
    <w:rsid w:val="002466C5"/>
    <w:rsid w:val="002529CD"/>
    <w:rsid w:val="002553AA"/>
    <w:rsid w:val="002618BA"/>
    <w:rsid w:val="002621EA"/>
    <w:rsid w:val="00262BB5"/>
    <w:rsid w:val="0026538B"/>
    <w:rsid w:val="00265877"/>
    <w:rsid w:val="00265B4F"/>
    <w:rsid w:val="002666EB"/>
    <w:rsid w:val="0027007E"/>
    <w:rsid w:val="0027403C"/>
    <w:rsid w:val="00286EFE"/>
    <w:rsid w:val="00287A5F"/>
    <w:rsid w:val="002A389C"/>
    <w:rsid w:val="002A5AAC"/>
    <w:rsid w:val="002B3F8E"/>
    <w:rsid w:val="002B4D24"/>
    <w:rsid w:val="002C4C65"/>
    <w:rsid w:val="002D0367"/>
    <w:rsid w:val="002D7EEA"/>
    <w:rsid w:val="002E5359"/>
    <w:rsid w:val="002E731D"/>
    <w:rsid w:val="002F2025"/>
    <w:rsid w:val="002F4DBF"/>
    <w:rsid w:val="00305776"/>
    <w:rsid w:val="003204CE"/>
    <w:rsid w:val="0032071C"/>
    <w:rsid w:val="00323B95"/>
    <w:rsid w:val="00326485"/>
    <w:rsid w:val="00357AAD"/>
    <w:rsid w:val="003617B2"/>
    <w:rsid w:val="00372596"/>
    <w:rsid w:val="00376766"/>
    <w:rsid w:val="00383752"/>
    <w:rsid w:val="00384E5B"/>
    <w:rsid w:val="003956E2"/>
    <w:rsid w:val="003B72E3"/>
    <w:rsid w:val="003C1B40"/>
    <w:rsid w:val="003C253E"/>
    <w:rsid w:val="003C6B77"/>
    <w:rsid w:val="003F1079"/>
    <w:rsid w:val="003F158B"/>
    <w:rsid w:val="003F70DE"/>
    <w:rsid w:val="00400F3F"/>
    <w:rsid w:val="00403B6D"/>
    <w:rsid w:val="00411BC2"/>
    <w:rsid w:val="00415E1A"/>
    <w:rsid w:val="0042087B"/>
    <w:rsid w:val="00420F98"/>
    <w:rsid w:val="00435129"/>
    <w:rsid w:val="00440EF6"/>
    <w:rsid w:val="00450EE7"/>
    <w:rsid w:val="004536D4"/>
    <w:rsid w:val="00454DE7"/>
    <w:rsid w:val="004664DD"/>
    <w:rsid w:val="004700B3"/>
    <w:rsid w:val="004731E0"/>
    <w:rsid w:val="00473612"/>
    <w:rsid w:val="00474BD0"/>
    <w:rsid w:val="004803EC"/>
    <w:rsid w:val="00481688"/>
    <w:rsid w:val="00482E50"/>
    <w:rsid w:val="00486AE0"/>
    <w:rsid w:val="00487E7C"/>
    <w:rsid w:val="0049290F"/>
    <w:rsid w:val="004A108A"/>
    <w:rsid w:val="004A493B"/>
    <w:rsid w:val="004B3C0C"/>
    <w:rsid w:val="004B5BF1"/>
    <w:rsid w:val="004C1488"/>
    <w:rsid w:val="004D4E7B"/>
    <w:rsid w:val="004E0CEE"/>
    <w:rsid w:val="004E6D83"/>
    <w:rsid w:val="00501EB2"/>
    <w:rsid w:val="00502A8B"/>
    <w:rsid w:val="0051085C"/>
    <w:rsid w:val="00510DAC"/>
    <w:rsid w:val="0051543F"/>
    <w:rsid w:val="0052285E"/>
    <w:rsid w:val="00530A4B"/>
    <w:rsid w:val="00535193"/>
    <w:rsid w:val="00547795"/>
    <w:rsid w:val="00547B7E"/>
    <w:rsid w:val="0056001F"/>
    <w:rsid w:val="005633FD"/>
    <w:rsid w:val="0056483B"/>
    <w:rsid w:val="00564BBA"/>
    <w:rsid w:val="005656FC"/>
    <w:rsid w:val="00566BE0"/>
    <w:rsid w:val="00567280"/>
    <w:rsid w:val="00570694"/>
    <w:rsid w:val="00573F93"/>
    <w:rsid w:val="00585221"/>
    <w:rsid w:val="00591D26"/>
    <w:rsid w:val="00596856"/>
    <w:rsid w:val="0059688D"/>
    <w:rsid w:val="005A259C"/>
    <w:rsid w:val="005A3116"/>
    <w:rsid w:val="005B5C01"/>
    <w:rsid w:val="005B665E"/>
    <w:rsid w:val="005B6BC1"/>
    <w:rsid w:val="005C034D"/>
    <w:rsid w:val="005D21AA"/>
    <w:rsid w:val="005D46F7"/>
    <w:rsid w:val="005D5DBB"/>
    <w:rsid w:val="005D72B1"/>
    <w:rsid w:val="005E059A"/>
    <w:rsid w:val="005E24BC"/>
    <w:rsid w:val="005E24E6"/>
    <w:rsid w:val="005E78CD"/>
    <w:rsid w:val="005F2A66"/>
    <w:rsid w:val="005F2D25"/>
    <w:rsid w:val="006004F2"/>
    <w:rsid w:val="00602100"/>
    <w:rsid w:val="00614AEE"/>
    <w:rsid w:val="00615922"/>
    <w:rsid w:val="00621185"/>
    <w:rsid w:val="006250B9"/>
    <w:rsid w:val="00631AE6"/>
    <w:rsid w:val="00631F03"/>
    <w:rsid w:val="006355EE"/>
    <w:rsid w:val="00637F14"/>
    <w:rsid w:val="00645643"/>
    <w:rsid w:val="00660A63"/>
    <w:rsid w:val="00661602"/>
    <w:rsid w:val="00664622"/>
    <w:rsid w:val="006678A6"/>
    <w:rsid w:val="0068171A"/>
    <w:rsid w:val="00682097"/>
    <w:rsid w:val="00686D8A"/>
    <w:rsid w:val="00687FD1"/>
    <w:rsid w:val="00693B17"/>
    <w:rsid w:val="006A5F73"/>
    <w:rsid w:val="006B2651"/>
    <w:rsid w:val="006C2B90"/>
    <w:rsid w:val="006C5006"/>
    <w:rsid w:val="006E631B"/>
    <w:rsid w:val="0071516F"/>
    <w:rsid w:val="0072111D"/>
    <w:rsid w:val="00732AE0"/>
    <w:rsid w:val="0073566C"/>
    <w:rsid w:val="007373AF"/>
    <w:rsid w:val="00737F7D"/>
    <w:rsid w:val="00752F56"/>
    <w:rsid w:val="00761CA2"/>
    <w:rsid w:val="00770B89"/>
    <w:rsid w:val="007726E6"/>
    <w:rsid w:val="007764CE"/>
    <w:rsid w:val="0078678B"/>
    <w:rsid w:val="00792660"/>
    <w:rsid w:val="007A5EEC"/>
    <w:rsid w:val="007B3124"/>
    <w:rsid w:val="007C3534"/>
    <w:rsid w:val="007D5C83"/>
    <w:rsid w:val="007E40B0"/>
    <w:rsid w:val="007E7EDC"/>
    <w:rsid w:val="007F009F"/>
    <w:rsid w:val="007F37FE"/>
    <w:rsid w:val="008053AB"/>
    <w:rsid w:val="00806F44"/>
    <w:rsid w:val="008144EC"/>
    <w:rsid w:val="00815183"/>
    <w:rsid w:val="0082608F"/>
    <w:rsid w:val="00831D6E"/>
    <w:rsid w:val="008336F3"/>
    <w:rsid w:val="008352C1"/>
    <w:rsid w:val="00836F3B"/>
    <w:rsid w:val="00841297"/>
    <w:rsid w:val="00853384"/>
    <w:rsid w:val="008553E9"/>
    <w:rsid w:val="008559B8"/>
    <w:rsid w:val="00861547"/>
    <w:rsid w:val="0087017B"/>
    <w:rsid w:val="00871374"/>
    <w:rsid w:val="00877529"/>
    <w:rsid w:val="00886CA1"/>
    <w:rsid w:val="00893481"/>
    <w:rsid w:val="008941F1"/>
    <w:rsid w:val="0089675D"/>
    <w:rsid w:val="008A1285"/>
    <w:rsid w:val="008A5AFF"/>
    <w:rsid w:val="008C1E99"/>
    <w:rsid w:val="008C3254"/>
    <w:rsid w:val="008D18D2"/>
    <w:rsid w:val="008D4B70"/>
    <w:rsid w:val="008E2D4C"/>
    <w:rsid w:val="008E591A"/>
    <w:rsid w:val="008F13E1"/>
    <w:rsid w:val="008F1D48"/>
    <w:rsid w:val="008F679C"/>
    <w:rsid w:val="00902570"/>
    <w:rsid w:val="00905C13"/>
    <w:rsid w:val="00907364"/>
    <w:rsid w:val="00910A92"/>
    <w:rsid w:val="00913ED4"/>
    <w:rsid w:val="00922089"/>
    <w:rsid w:val="00922EC6"/>
    <w:rsid w:val="00924F4E"/>
    <w:rsid w:val="00927CA7"/>
    <w:rsid w:val="0094229E"/>
    <w:rsid w:val="009625CA"/>
    <w:rsid w:val="00963040"/>
    <w:rsid w:val="009716B3"/>
    <w:rsid w:val="009716E4"/>
    <w:rsid w:val="00973EEB"/>
    <w:rsid w:val="00974222"/>
    <w:rsid w:val="00983862"/>
    <w:rsid w:val="00991F01"/>
    <w:rsid w:val="00992EB9"/>
    <w:rsid w:val="009A12A8"/>
    <w:rsid w:val="009A1576"/>
    <w:rsid w:val="009A1DF5"/>
    <w:rsid w:val="009A58B3"/>
    <w:rsid w:val="009A783C"/>
    <w:rsid w:val="009B3381"/>
    <w:rsid w:val="009B5B64"/>
    <w:rsid w:val="009B73DE"/>
    <w:rsid w:val="009C042F"/>
    <w:rsid w:val="009C1AFB"/>
    <w:rsid w:val="009C541C"/>
    <w:rsid w:val="009C6D0C"/>
    <w:rsid w:val="009D20DB"/>
    <w:rsid w:val="009D2FF0"/>
    <w:rsid w:val="009D69D2"/>
    <w:rsid w:val="00A14DDA"/>
    <w:rsid w:val="00A24DE7"/>
    <w:rsid w:val="00A27C2A"/>
    <w:rsid w:val="00A30765"/>
    <w:rsid w:val="00A32C90"/>
    <w:rsid w:val="00A34302"/>
    <w:rsid w:val="00A35A32"/>
    <w:rsid w:val="00A479BB"/>
    <w:rsid w:val="00A51699"/>
    <w:rsid w:val="00A534F1"/>
    <w:rsid w:val="00A53FC0"/>
    <w:rsid w:val="00A643A3"/>
    <w:rsid w:val="00A649A4"/>
    <w:rsid w:val="00A67629"/>
    <w:rsid w:val="00A71C13"/>
    <w:rsid w:val="00A75DE6"/>
    <w:rsid w:val="00A76926"/>
    <w:rsid w:val="00A80B08"/>
    <w:rsid w:val="00A86C91"/>
    <w:rsid w:val="00A925E0"/>
    <w:rsid w:val="00A9526C"/>
    <w:rsid w:val="00A97485"/>
    <w:rsid w:val="00A97B73"/>
    <w:rsid w:val="00AE0769"/>
    <w:rsid w:val="00AE2291"/>
    <w:rsid w:val="00AF0F54"/>
    <w:rsid w:val="00AF31E8"/>
    <w:rsid w:val="00AF3250"/>
    <w:rsid w:val="00B0494B"/>
    <w:rsid w:val="00B07F65"/>
    <w:rsid w:val="00B10C7F"/>
    <w:rsid w:val="00B13C39"/>
    <w:rsid w:val="00B140B6"/>
    <w:rsid w:val="00B23AD5"/>
    <w:rsid w:val="00B2591E"/>
    <w:rsid w:val="00B2676A"/>
    <w:rsid w:val="00B30A98"/>
    <w:rsid w:val="00B329C7"/>
    <w:rsid w:val="00B36AFE"/>
    <w:rsid w:val="00B44F79"/>
    <w:rsid w:val="00B4774F"/>
    <w:rsid w:val="00B52047"/>
    <w:rsid w:val="00B52F7E"/>
    <w:rsid w:val="00B53F18"/>
    <w:rsid w:val="00B56599"/>
    <w:rsid w:val="00B62B38"/>
    <w:rsid w:val="00B772DB"/>
    <w:rsid w:val="00B82F96"/>
    <w:rsid w:val="00B8713A"/>
    <w:rsid w:val="00B9058E"/>
    <w:rsid w:val="00B91500"/>
    <w:rsid w:val="00B96A4E"/>
    <w:rsid w:val="00B976CD"/>
    <w:rsid w:val="00BD7A49"/>
    <w:rsid w:val="00BE135A"/>
    <w:rsid w:val="00C07E81"/>
    <w:rsid w:val="00C130AD"/>
    <w:rsid w:val="00C27BAA"/>
    <w:rsid w:val="00C318E4"/>
    <w:rsid w:val="00C360EF"/>
    <w:rsid w:val="00C43232"/>
    <w:rsid w:val="00C543E0"/>
    <w:rsid w:val="00C564D7"/>
    <w:rsid w:val="00C63066"/>
    <w:rsid w:val="00C76EBF"/>
    <w:rsid w:val="00C912DD"/>
    <w:rsid w:val="00CA2902"/>
    <w:rsid w:val="00CA3BBC"/>
    <w:rsid w:val="00CB57CB"/>
    <w:rsid w:val="00CB7B07"/>
    <w:rsid w:val="00CC445C"/>
    <w:rsid w:val="00CD0DCF"/>
    <w:rsid w:val="00CD2CF5"/>
    <w:rsid w:val="00CD37EE"/>
    <w:rsid w:val="00CD388E"/>
    <w:rsid w:val="00CE077A"/>
    <w:rsid w:val="00CE12DE"/>
    <w:rsid w:val="00CE5B6F"/>
    <w:rsid w:val="00CE789C"/>
    <w:rsid w:val="00CF0964"/>
    <w:rsid w:val="00CF3737"/>
    <w:rsid w:val="00D04830"/>
    <w:rsid w:val="00D06550"/>
    <w:rsid w:val="00D15999"/>
    <w:rsid w:val="00D306E4"/>
    <w:rsid w:val="00D32F40"/>
    <w:rsid w:val="00D33E17"/>
    <w:rsid w:val="00D420B7"/>
    <w:rsid w:val="00D544F1"/>
    <w:rsid w:val="00D54BD6"/>
    <w:rsid w:val="00D74A01"/>
    <w:rsid w:val="00D846FB"/>
    <w:rsid w:val="00D85D3D"/>
    <w:rsid w:val="00D92565"/>
    <w:rsid w:val="00D93D62"/>
    <w:rsid w:val="00D94944"/>
    <w:rsid w:val="00D95049"/>
    <w:rsid w:val="00D96889"/>
    <w:rsid w:val="00DA4748"/>
    <w:rsid w:val="00DB3813"/>
    <w:rsid w:val="00DC196E"/>
    <w:rsid w:val="00DC3A3B"/>
    <w:rsid w:val="00DD1476"/>
    <w:rsid w:val="00DD38F0"/>
    <w:rsid w:val="00DD67F7"/>
    <w:rsid w:val="00DE0DA1"/>
    <w:rsid w:val="00DE2503"/>
    <w:rsid w:val="00DE2A4A"/>
    <w:rsid w:val="00DF2DCA"/>
    <w:rsid w:val="00DF6A20"/>
    <w:rsid w:val="00DF76FA"/>
    <w:rsid w:val="00E165E9"/>
    <w:rsid w:val="00E24C95"/>
    <w:rsid w:val="00E25DBD"/>
    <w:rsid w:val="00E30AFB"/>
    <w:rsid w:val="00E43D38"/>
    <w:rsid w:val="00E5652B"/>
    <w:rsid w:val="00E64760"/>
    <w:rsid w:val="00E9476D"/>
    <w:rsid w:val="00EA1F9C"/>
    <w:rsid w:val="00EB7FA3"/>
    <w:rsid w:val="00EC2338"/>
    <w:rsid w:val="00EE14A0"/>
    <w:rsid w:val="00EE4BBE"/>
    <w:rsid w:val="00EE5F9D"/>
    <w:rsid w:val="00EF4652"/>
    <w:rsid w:val="00EF6D09"/>
    <w:rsid w:val="00F00275"/>
    <w:rsid w:val="00F00B20"/>
    <w:rsid w:val="00F028EE"/>
    <w:rsid w:val="00F042F9"/>
    <w:rsid w:val="00F06181"/>
    <w:rsid w:val="00F20863"/>
    <w:rsid w:val="00F276A6"/>
    <w:rsid w:val="00F30333"/>
    <w:rsid w:val="00F43101"/>
    <w:rsid w:val="00F61C0F"/>
    <w:rsid w:val="00F63246"/>
    <w:rsid w:val="00F63F87"/>
    <w:rsid w:val="00F65DEB"/>
    <w:rsid w:val="00F76ACB"/>
    <w:rsid w:val="00F91DA6"/>
    <w:rsid w:val="00F96035"/>
    <w:rsid w:val="00FA2647"/>
    <w:rsid w:val="00FA6822"/>
    <w:rsid w:val="00FB282B"/>
    <w:rsid w:val="00FD3EF1"/>
    <w:rsid w:val="00FD5C69"/>
    <w:rsid w:val="00FD696E"/>
    <w:rsid w:val="00FE60FE"/>
    <w:rsid w:val="00FF0390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5F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9">
    <w:name w:val="caption"/>
    <w:basedOn w:val="a"/>
    <w:next w:val="a"/>
    <w:link w:val="aa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a">
    <w:name w:val="题注 字符"/>
    <w:link w:val="a9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96952"/>
    <w:rPr>
      <w:color w:val="808080"/>
    </w:rPr>
  </w:style>
  <w:style w:type="table" w:styleId="ac">
    <w:name w:val="Table Grid"/>
    <w:basedOn w:val="a1"/>
    <w:rsid w:val="009B73D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1DFBD-6A21-4533-AF23-3267E2EC9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10381</TotalTime>
  <Pages>3</Pages>
  <Words>491</Words>
  <Characters>2802</Characters>
  <Application>Microsoft Office Word</Application>
  <DocSecurity>0</DocSecurity>
  <Lines>23</Lines>
  <Paragraphs>6</Paragraphs>
  <ScaleCrop>false</ScaleCrop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 Jinqiang</cp:lastModifiedBy>
  <cp:revision>87</cp:revision>
  <dcterms:created xsi:type="dcterms:W3CDTF">2020-08-05T10:51:00Z</dcterms:created>
  <dcterms:modified xsi:type="dcterms:W3CDTF">2022-02-14T12:32:00Z</dcterms:modified>
</cp:coreProperties>
</file>